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</w:tblGrid>
      <w:tr w:rsidR="0015573E" w:rsidRPr="0015573E" w:rsidTr="0015573E">
        <w:trPr>
          <w:jc w:val="right"/>
        </w:trPr>
        <w:tc>
          <w:tcPr>
            <w:tcW w:w="7393" w:type="dxa"/>
          </w:tcPr>
          <w:p w:rsidR="0015573E" w:rsidRPr="0015573E" w:rsidRDefault="0015573E" w:rsidP="00D30A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</w:p>
          <w:p w:rsidR="0015573E" w:rsidRPr="0015573E" w:rsidRDefault="0015573E" w:rsidP="00D30A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E">
              <w:rPr>
                <w:rFonts w:ascii="Times New Roman" w:hAnsi="Times New Roman" w:cs="Times New Roman"/>
                <w:sz w:val="24"/>
                <w:szCs w:val="24"/>
              </w:rPr>
              <w:t xml:space="preserve">к распоряжению администрации </w:t>
            </w:r>
          </w:p>
          <w:p w:rsidR="0015573E" w:rsidRPr="0015573E" w:rsidRDefault="0015573E" w:rsidP="00D30A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E">
              <w:rPr>
                <w:rFonts w:ascii="Times New Roman" w:hAnsi="Times New Roman" w:cs="Times New Roman"/>
                <w:sz w:val="24"/>
                <w:szCs w:val="24"/>
              </w:rPr>
              <w:t xml:space="preserve">Шенкурского муниципального района Архангельской области </w:t>
            </w:r>
          </w:p>
          <w:p w:rsidR="0015573E" w:rsidRPr="0015573E" w:rsidRDefault="0015573E" w:rsidP="00D30A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E">
              <w:rPr>
                <w:rFonts w:ascii="Times New Roman" w:hAnsi="Times New Roman" w:cs="Times New Roman"/>
                <w:sz w:val="24"/>
                <w:szCs w:val="24"/>
              </w:rPr>
              <w:t>от «</w:t>
            </w:r>
            <w:r w:rsidR="0096465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15573E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A44F46">
              <w:rPr>
                <w:rFonts w:ascii="Times New Roman" w:hAnsi="Times New Roman" w:cs="Times New Roman"/>
                <w:sz w:val="24"/>
                <w:szCs w:val="24"/>
              </w:rPr>
              <w:t>декабря</w:t>
            </w:r>
            <w:r w:rsidRPr="0015573E">
              <w:rPr>
                <w:rFonts w:ascii="Times New Roman" w:hAnsi="Times New Roman" w:cs="Times New Roman"/>
                <w:sz w:val="24"/>
                <w:szCs w:val="24"/>
              </w:rPr>
              <w:t xml:space="preserve"> 2021 г. № </w:t>
            </w:r>
            <w:r w:rsidR="00964656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  <w:r w:rsidRPr="001557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  <w:p w:rsidR="0015573E" w:rsidRPr="0015573E" w:rsidRDefault="0015573E" w:rsidP="00D30A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573E" w:rsidRPr="0015573E" w:rsidRDefault="0015573E" w:rsidP="00D30A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E">
              <w:rPr>
                <w:rFonts w:ascii="Times New Roman" w:hAnsi="Times New Roman" w:cs="Times New Roman"/>
                <w:sz w:val="24"/>
                <w:szCs w:val="24"/>
              </w:rPr>
              <w:t>«Утвержден</w:t>
            </w:r>
          </w:p>
          <w:p w:rsidR="0015573E" w:rsidRPr="0015573E" w:rsidRDefault="0015573E" w:rsidP="00D30A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E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администрации </w:t>
            </w:r>
          </w:p>
          <w:p w:rsidR="0015573E" w:rsidRPr="0015573E" w:rsidRDefault="0015573E" w:rsidP="00D30A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E">
              <w:rPr>
                <w:rFonts w:ascii="Times New Roman" w:hAnsi="Times New Roman" w:cs="Times New Roman"/>
                <w:sz w:val="24"/>
                <w:szCs w:val="24"/>
              </w:rPr>
              <w:t xml:space="preserve">МО «Шенкурский муниципальный район» </w:t>
            </w:r>
          </w:p>
          <w:p w:rsidR="0015573E" w:rsidRPr="0015573E" w:rsidRDefault="0015573E" w:rsidP="00D30A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E">
              <w:rPr>
                <w:rFonts w:ascii="Times New Roman" w:hAnsi="Times New Roman" w:cs="Times New Roman"/>
                <w:sz w:val="24"/>
                <w:szCs w:val="24"/>
              </w:rPr>
              <w:t>Архангельской области</w:t>
            </w:r>
          </w:p>
          <w:p w:rsidR="0015573E" w:rsidRPr="0015573E" w:rsidRDefault="0015573E" w:rsidP="00D30A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E">
              <w:rPr>
                <w:rFonts w:ascii="Times New Roman" w:hAnsi="Times New Roman" w:cs="Times New Roman"/>
                <w:sz w:val="24"/>
                <w:szCs w:val="24"/>
              </w:rPr>
              <w:t>от «24» февраля 2021 года № 94р</w:t>
            </w:r>
          </w:p>
          <w:p w:rsidR="0015573E" w:rsidRPr="0015573E" w:rsidRDefault="0015573E" w:rsidP="00D30A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573E" w:rsidRPr="0015573E" w:rsidRDefault="0015573E" w:rsidP="00D30A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213D" w:rsidRPr="0015573E" w:rsidRDefault="0015213D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15573E" w:rsidRPr="0015573E" w:rsidRDefault="0015573E" w:rsidP="0015573E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15573E">
        <w:rPr>
          <w:rFonts w:ascii="Times New Roman" w:hAnsi="Times New Roman" w:cs="Times New Roman"/>
          <w:sz w:val="24"/>
          <w:szCs w:val="24"/>
        </w:rPr>
        <w:t>ПЛАН</w:t>
      </w:r>
    </w:p>
    <w:p w:rsidR="0015573E" w:rsidRPr="0015573E" w:rsidRDefault="0015573E" w:rsidP="0015573E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15573E">
        <w:rPr>
          <w:rFonts w:ascii="Times New Roman" w:hAnsi="Times New Roman" w:cs="Times New Roman"/>
          <w:sz w:val="24"/>
          <w:szCs w:val="24"/>
        </w:rPr>
        <w:t xml:space="preserve">реализации муниципальной программы </w:t>
      </w:r>
    </w:p>
    <w:p w:rsidR="0015573E" w:rsidRPr="0015573E" w:rsidRDefault="0015573E" w:rsidP="0015573E">
      <w:pPr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5573E">
        <w:rPr>
          <w:rFonts w:ascii="Times New Roman" w:hAnsi="Times New Roman" w:cs="Times New Roman"/>
          <w:sz w:val="24"/>
          <w:szCs w:val="24"/>
          <w:u w:val="single"/>
        </w:rPr>
        <w:t xml:space="preserve">МО «Шенкурский муниципальный район» </w:t>
      </w:r>
    </w:p>
    <w:p w:rsidR="0015573E" w:rsidRPr="0015573E" w:rsidRDefault="0015573E" w:rsidP="0015573E">
      <w:pPr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5573E">
        <w:rPr>
          <w:rFonts w:ascii="Times New Roman" w:hAnsi="Times New Roman" w:cs="Times New Roman"/>
          <w:sz w:val="24"/>
          <w:szCs w:val="24"/>
          <w:u w:val="single"/>
        </w:rPr>
        <w:t xml:space="preserve">«Развитие системы образования Шенкурского района» </w:t>
      </w:r>
    </w:p>
    <w:p w:rsidR="0015573E" w:rsidRPr="0015573E" w:rsidRDefault="0015573E" w:rsidP="0015573E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5573E">
        <w:rPr>
          <w:rFonts w:ascii="Times New Roman" w:hAnsi="Times New Roman" w:cs="Times New Roman"/>
          <w:sz w:val="24"/>
          <w:szCs w:val="24"/>
          <w:u w:val="single"/>
        </w:rPr>
        <w:t>на 2021 год</w:t>
      </w:r>
    </w:p>
    <w:p w:rsidR="0015573E" w:rsidRPr="0015573E" w:rsidRDefault="0015573E" w:rsidP="0015573E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4"/>
          <w:szCs w:val="24"/>
        </w:rPr>
      </w:pPr>
    </w:p>
    <w:p w:rsidR="0015573E" w:rsidRPr="0015573E" w:rsidRDefault="0015573E" w:rsidP="0015573E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5573E">
        <w:rPr>
          <w:rFonts w:ascii="Times New Roman" w:hAnsi="Times New Roman" w:cs="Times New Roman"/>
          <w:sz w:val="24"/>
          <w:szCs w:val="24"/>
        </w:rPr>
        <w:t xml:space="preserve">Ответственный исполнитель муниципальной программы – </w:t>
      </w:r>
      <w:r w:rsidRPr="0015573E">
        <w:rPr>
          <w:rFonts w:ascii="Times New Roman" w:hAnsi="Times New Roman" w:cs="Times New Roman"/>
          <w:sz w:val="24"/>
          <w:szCs w:val="24"/>
          <w:u w:val="single"/>
        </w:rPr>
        <w:t xml:space="preserve">Районный отдел образования администрация муниципального образования «Шенкурский муниципальный район </w:t>
      </w: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10"/>
        <w:gridCol w:w="2693"/>
        <w:gridCol w:w="2127"/>
        <w:gridCol w:w="1842"/>
        <w:gridCol w:w="1560"/>
        <w:gridCol w:w="1701"/>
        <w:gridCol w:w="2268"/>
      </w:tblGrid>
      <w:tr w:rsidR="0015573E" w:rsidRPr="00D30AB8" w:rsidTr="00D30AB8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3E" w:rsidRPr="00D30AB8" w:rsidRDefault="0015573E" w:rsidP="00D30AB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подпрограммы, мероприятий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3E" w:rsidRPr="00D30AB8" w:rsidRDefault="0015573E" w:rsidP="00D30AB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3E" w:rsidRPr="00D30AB8" w:rsidRDefault="0015573E" w:rsidP="00D30AB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3E" w:rsidRPr="00D30AB8" w:rsidRDefault="0015573E" w:rsidP="00D30AB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15573E" w:rsidRPr="00D30AB8" w:rsidTr="00D30AB8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3E" w:rsidRPr="00D30AB8" w:rsidRDefault="0015573E" w:rsidP="00D30AB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3E" w:rsidRPr="00D30AB8" w:rsidRDefault="0015573E" w:rsidP="00D30AB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3E" w:rsidRPr="00D30AB8" w:rsidRDefault="0015573E" w:rsidP="00D30AB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3E" w:rsidRPr="00D30AB8" w:rsidRDefault="0015573E" w:rsidP="00D30AB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3E" w:rsidRPr="00D30AB8" w:rsidRDefault="0015573E" w:rsidP="00D30AB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proofErr w:type="gramStart"/>
            <w:r w:rsidRPr="00D30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D30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3E" w:rsidRPr="00D30AB8" w:rsidRDefault="0015573E" w:rsidP="00D30AB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мес.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3E" w:rsidRPr="00D30AB8" w:rsidRDefault="0015573E" w:rsidP="00D30AB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15573E" w:rsidRPr="00D30AB8" w:rsidTr="0015573E">
        <w:trPr>
          <w:trHeight w:val="36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3E" w:rsidRPr="00D30AB8" w:rsidRDefault="0015573E" w:rsidP="00D30AB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3E" w:rsidRPr="00D30AB8" w:rsidRDefault="0015573E" w:rsidP="00D30AB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3E" w:rsidRPr="00D30AB8" w:rsidRDefault="0015573E" w:rsidP="00D30AB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3E" w:rsidRPr="00D30AB8" w:rsidRDefault="0015573E" w:rsidP="00D30AB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3E" w:rsidRPr="00D30AB8" w:rsidRDefault="0015573E" w:rsidP="00D30AB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3E" w:rsidRPr="00D30AB8" w:rsidRDefault="0015573E" w:rsidP="00D30AB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3E" w:rsidRPr="00D30AB8" w:rsidRDefault="0015573E" w:rsidP="00D30AB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</w:tbl>
    <w:p w:rsidR="0015573E" w:rsidRPr="00D30AB8" w:rsidRDefault="0015573E" w:rsidP="0015573E">
      <w:pPr>
        <w:ind w:right="549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614" w:type="dxa"/>
        <w:tblInd w:w="95" w:type="dxa"/>
        <w:tblLayout w:type="fixed"/>
        <w:tblLook w:val="04A0"/>
      </w:tblPr>
      <w:tblGrid>
        <w:gridCol w:w="2423"/>
        <w:gridCol w:w="2693"/>
        <w:gridCol w:w="2127"/>
        <w:gridCol w:w="1842"/>
        <w:gridCol w:w="1560"/>
        <w:gridCol w:w="1701"/>
        <w:gridCol w:w="2268"/>
      </w:tblGrid>
      <w:tr w:rsidR="00D30AB8" w:rsidRPr="0015573E" w:rsidTr="00D30AB8">
        <w:trPr>
          <w:trHeight w:val="129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Подпрограмма № 1 «Развитие дошкольного, общего и дополнительного образования детей в Шенкурском районе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D30AB8" w:rsidRPr="0015573E" w:rsidTr="00D30AB8">
        <w:trPr>
          <w:trHeight w:val="1020"/>
        </w:trPr>
        <w:tc>
          <w:tcPr>
            <w:tcW w:w="2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 Обеспечение государственных гарантий прав граждан на получение общедоступного  и бесплатного дошкольного, общего и дополнительного образования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детей в возрасте от 1 до 7 лет, обеспеченных услугами дошкольного образования в Шенкурском районе     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</w:tr>
      <w:tr w:rsidR="00D30AB8" w:rsidRPr="0015573E" w:rsidTr="00D30AB8">
        <w:trPr>
          <w:trHeight w:val="1020"/>
        </w:trPr>
        <w:tc>
          <w:tcPr>
            <w:tcW w:w="2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</w:t>
            </w:r>
            <w:proofErr w:type="gramStart"/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успешно завершивших основное общее образование в Шенкурском районе   </w:t>
            </w:r>
            <w:r w:rsidRPr="00D30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D30AB8" w:rsidRPr="0015573E" w:rsidTr="00D30AB8">
        <w:trPr>
          <w:trHeight w:val="1035"/>
        </w:trPr>
        <w:tc>
          <w:tcPr>
            <w:tcW w:w="2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</w:t>
            </w:r>
            <w:proofErr w:type="gramStart"/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успешно завершивших среднее общее образование в Шенкурском районе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30AB8" w:rsidRPr="0015573E" w:rsidTr="00D30AB8">
        <w:trPr>
          <w:trHeight w:val="1020"/>
        </w:trPr>
        <w:tc>
          <w:tcPr>
            <w:tcW w:w="2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</w:t>
            </w:r>
            <w:proofErr w:type="gramStart"/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охваченных услугами дополнительного образования в Шенкурском районе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D30AB8" w:rsidRPr="0015573E" w:rsidTr="00D30AB8">
        <w:trPr>
          <w:trHeight w:val="220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1.1.2. Компенсация части родительской платы за присмотр и уход за ребёнком в муниципальных образовательных учреждениях, реализующих </w:t>
            </w: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образовательную программу дошкольного  образования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получателей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</w:t>
            </w:r>
          </w:p>
        </w:tc>
      </w:tr>
      <w:tr w:rsidR="00D30AB8" w:rsidRPr="0015573E" w:rsidTr="00D30AB8">
        <w:trPr>
          <w:trHeight w:val="252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1.1.3. </w:t>
            </w:r>
            <w:proofErr w:type="gramStart"/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питанием обучающихся по программам начального общего, основного общего, среднего общего образования в муниципальных общеобразовательных учреждениях, проживающих в интернате</w:t>
            </w:r>
            <w:r w:rsidRPr="00D30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Доля, обеспеченных питанием обучающихся, по программам начального, общего, основного общего, среднего общего образования в муниципальных общеобразовательных учреждениях, проживающих в интернате.</w:t>
            </w:r>
            <w:r w:rsidRPr="00D30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30AB8" w:rsidRPr="0015573E" w:rsidTr="00D30AB8">
        <w:trPr>
          <w:trHeight w:val="8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1.1.10. Приобретение дров для образовательных учреждений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Приобретение дров для образовательных учреждений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декабря</w:t>
            </w:r>
          </w:p>
        </w:tc>
      </w:tr>
      <w:tr w:rsidR="00D30AB8" w:rsidRPr="0015573E" w:rsidTr="00D30AB8">
        <w:trPr>
          <w:trHeight w:val="99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1.1.11. Ввод в эксплуатацию здания новой школы МБОУ "</w:t>
            </w:r>
            <w:proofErr w:type="spellStart"/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Ровдинская</w:t>
            </w:r>
            <w:proofErr w:type="spellEnd"/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СШ"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услуг, налога на имущество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декабря</w:t>
            </w:r>
          </w:p>
        </w:tc>
      </w:tr>
      <w:tr w:rsidR="00D30AB8" w:rsidRPr="0015573E" w:rsidTr="00D30AB8">
        <w:trPr>
          <w:trHeight w:val="99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1.1.12. Капитальный ремонт муниципальных дошкольных образовательных организаций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кровли, водопровода, канализации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декабря</w:t>
            </w:r>
          </w:p>
        </w:tc>
      </w:tr>
      <w:tr w:rsidR="00D30AB8" w:rsidRPr="0015573E" w:rsidTr="00D30AB8">
        <w:trPr>
          <w:trHeight w:val="255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1.1.19. Подготовка объектов теплоснабжения (котельных, тепловых сетей), находящихся в оперативном управлении муниципальных образовательных организаций Архангельской области, к новому отопительному периоду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котлов, дымососов, систем водоподготовки, ремонт теплотрасс, приобретение оборудования, тех</w:t>
            </w:r>
            <w:proofErr w:type="gramStart"/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свидетельствование котельных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декабря</w:t>
            </w:r>
          </w:p>
        </w:tc>
      </w:tr>
      <w:tr w:rsidR="00D30AB8" w:rsidRPr="0015573E" w:rsidTr="00D30AB8">
        <w:trPr>
          <w:trHeight w:val="19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1.1.20. </w:t>
            </w:r>
            <w:proofErr w:type="gramStart"/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Доля, </w:t>
            </w:r>
            <w:proofErr w:type="gramStart"/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обеспеченных</w:t>
            </w:r>
            <w:proofErr w:type="gramEnd"/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бесплатным горячим  питанием обучающихся, осваивающих образовательные программы начального общего образования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30AB8" w:rsidRPr="0015573E" w:rsidTr="00D30AB8">
        <w:trPr>
          <w:trHeight w:val="100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1.1.23. Оплата проезда к месту отдыха и обратно работников образовательных учреждений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проезда к месту отдыха и обратно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декабря</w:t>
            </w:r>
          </w:p>
        </w:tc>
      </w:tr>
      <w:tr w:rsidR="00D30AB8" w:rsidRPr="0015573E" w:rsidTr="00D30AB8">
        <w:trPr>
          <w:trHeight w:val="19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1.1.24. Обеспечение бесплатным двухразовым питанием детей с ограниченными возможностями здоровья, обучающихся  в муниципальных образовательных организациях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Доля, обеспеченных бесплатным двухразовым питанием детей с ограниченными возможностями здоровья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30AB8" w:rsidRPr="0015573E" w:rsidTr="00D30AB8">
        <w:trPr>
          <w:trHeight w:val="345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1.1.25. Создание условий для вовлечения обучающихся в муниципальных образовательных организациях в деятельность по </w:t>
            </w:r>
            <w:proofErr w:type="spellStart"/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профиклактике</w:t>
            </w:r>
            <w:proofErr w:type="spellEnd"/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дорожно-транспортного травматизма в рамках федерального проекта «Безопасность дорожного движения" национального проекта «Безопасные и качественные автомобильные дороги»</w:t>
            </w:r>
            <w:r w:rsidRPr="00D30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технических средств обучения, наглядных учебных и методических материалов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декабря</w:t>
            </w:r>
          </w:p>
        </w:tc>
      </w:tr>
      <w:tr w:rsidR="00D30AB8" w:rsidRPr="0015573E" w:rsidTr="00D30AB8">
        <w:trPr>
          <w:trHeight w:val="160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1.1.26. Ежемесячное денежное вознаграждение за классное руководство педагогическим работникам </w:t>
            </w: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общеобразовательных организаций</w:t>
            </w: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Количество получателей ежемесячного денежного вознаграждения за классное руководство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D30AB8" w:rsidRPr="0015573E" w:rsidTr="00D30AB8">
        <w:trPr>
          <w:trHeight w:val="160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1.1.27 Обеспечение </w:t>
            </w:r>
            <w:proofErr w:type="gramStart"/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детей в возрасте от 5 до 18 лет, использующих сертификаты финансирования дополнительного образования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11,9</w:t>
            </w:r>
          </w:p>
        </w:tc>
      </w:tr>
      <w:tr w:rsidR="00D30AB8" w:rsidRPr="0015573E" w:rsidTr="00D30AB8">
        <w:trPr>
          <w:trHeight w:val="160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1.1.28. Проведение текущих ремонтных работ в образовательных учреждениях</w:t>
            </w: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Прокладка водопроводной сети, ремонт септика, подключение централизованной системы водоснабжения по адресу: г</w:t>
            </w:r>
            <w:proofErr w:type="gramStart"/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.Ш</w:t>
            </w:r>
            <w:proofErr w:type="gramEnd"/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енкурск, ул.К.Либкнехта, д.9 (МБОУ "Шенкурская СШ")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сентября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0AB8" w:rsidRPr="0015573E" w:rsidTr="00D30AB8">
        <w:trPr>
          <w:trHeight w:val="160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1.1.29. Капитальный ремонт зданий муниципальных общеобразовательных организаций</w:t>
            </w: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зданий МБОУ "</w:t>
            </w:r>
            <w:proofErr w:type="spellStart"/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Устьпаденьская</w:t>
            </w:r>
            <w:proofErr w:type="spellEnd"/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ОШ"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декабря</w:t>
            </w:r>
          </w:p>
        </w:tc>
      </w:tr>
      <w:tr w:rsidR="00D30AB8" w:rsidRPr="0015573E" w:rsidTr="00D30AB8">
        <w:trPr>
          <w:trHeight w:val="25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1.1.30. Ремонт приточно-вытяжной вентиляции по адресу: г</w:t>
            </w:r>
            <w:proofErr w:type="gramStart"/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.Ш</w:t>
            </w:r>
            <w:proofErr w:type="gramEnd"/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енкурск, ул.К.Либкнехта, д.9 (МБОУ "Шенкурская СШ") , за счет средств резервного фонда администрации муниципального образования "Шенкурский </w:t>
            </w:r>
            <w:proofErr w:type="spellStart"/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муиницальный</w:t>
            </w:r>
            <w:proofErr w:type="spellEnd"/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приточно-вытяжной вентиляции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декабря</w:t>
            </w:r>
          </w:p>
        </w:tc>
      </w:tr>
      <w:tr w:rsidR="00D30AB8" w:rsidRPr="0015573E" w:rsidTr="00D30AB8">
        <w:trPr>
          <w:trHeight w:val="19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1.1.31. Оплата работ, услуг по подготовке проектно-сметной документации для проведения капитального ремонта зданий </w:t>
            </w: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общеобразовательных организаций</w:t>
            </w: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работ, услуг по подготовке проектно-сметной документации для проведения капитального ремонта здания школы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декабря</w:t>
            </w:r>
          </w:p>
        </w:tc>
      </w:tr>
      <w:tr w:rsidR="00D30AB8" w:rsidRPr="0015573E" w:rsidTr="00D30AB8">
        <w:trPr>
          <w:trHeight w:val="28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1.2.2. Укрепление материально-технической базы муниципальных  образовательных учреждений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Ежегодное оснащение образовательных учреждений района новым оборудованием </w:t>
            </w: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соответствие с образовательными программами  учреждений;</w:t>
            </w: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проведение ремонтных работ и обеспечение комплексной безопасности учреждений;</w:t>
            </w: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ремонт и приобретение транспортных средств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30AB8" w:rsidRPr="0015573E" w:rsidTr="00D30AB8">
        <w:trPr>
          <w:trHeight w:val="189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1.2.3. Укрепление материально-технической базы муниципальных образовательных организаций, реализующих </w:t>
            </w: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основную образовательную программу дошкольного образования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Доставка, приобретение и установка оборудования для пищеблоков, игрового оборудования для уличных площадок, </w:t>
            </w: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детской мебели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срок исполнения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декабря</w:t>
            </w:r>
          </w:p>
        </w:tc>
      </w:tr>
      <w:tr w:rsidR="00D30AB8" w:rsidRPr="0015573E" w:rsidTr="00D30AB8">
        <w:trPr>
          <w:trHeight w:val="154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1.2.6.Обслуживание и ремонт школьных автобусов и транспорта образовательных организаций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запасных частей и агрегатов (двигателей, коробок передач и прочих), технических жидкостей и масел, автошин, а также на оплату работ и услуг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декабря</w:t>
            </w:r>
          </w:p>
        </w:tc>
      </w:tr>
      <w:tr w:rsidR="00D30AB8" w:rsidRPr="0015573E" w:rsidTr="00D30AB8">
        <w:trPr>
          <w:trHeight w:val="192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1.2.7. Приобретение расходных и строительных материалов для проведения текущих ремонтных работ при подготовке образовательных учреждений к новому учебному году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расходных и строительных материалов для проведения текущих ремонтных работ в помещениях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сентября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0AB8" w:rsidRPr="0015573E" w:rsidTr="00D30AB8">
        <w:trPr>
          <w:trHeight w:val="124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1.2.8. Устранение нарушений в образовательных организациях, выявленных в ходе проверок надзорными органами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Устранение предписаний надзорных органов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декабря</w:t>
            </w:r>
          </w:p>
        </w:tc>
      </w:tr>
      <w:tr w:rsidR="00D30AB8" w:rsidRPr="0015573E" w:rsidTr="00D30AB8">
        <w:trPr>
          <w:trHeight w:val="28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1.2.12. Укрепление материально-технической базы пищеблоков и столовых муниципальных общеобразовательных организаций в Архангельской области, в целях создания условий для организации горячего питания </w:t>
            </w:r>
            <w:proofErr w:type="spellStart"/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Start"/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,в</w:t>
            </w:r>
            <w:proofErr w:type="spellEnd"/>
            <w:proofErr w:type="gramEnd"/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том числе получающих начальное общее образование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приобретение и установка оборудования для пищеблоков, мебели для столовых, посуды и столовых приборов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декабря</w:t>
            </w:r>
          </w:p>
        </w:tc>
      </w:tr>
      <w:tr w:rsidR="00D30AB8" w:rsidRPr="0015573E" w:rsidTr="00D30AB8">
        <w:trPr>
          <w:trHeight w:val="126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№ 2 «Совершенствование системы предоставления услуг в сфере образования Шенкурского района"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D30AB8" w:rsidRPr="0015573E" w:rsidTr="00D30AB8">
        <w:trPr>
          <w:trHeight w:val="28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2.1.1. Предоставление компенсации расходов на оплату жилых помещений, отопления и освещения педагогическим работникам образовательных учреждений, расположенных в сельской местности, рабочих поселках (поселках городского типа)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получателей компенсации расходов на оплату жилых помещений, отопления и освещения педагогическим работникам образовательных учреждений, расположенных в сельской местности, рабочих поселках (поселках городского типа)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</w:tr>
      <w:tr w:rsidR="00D30AB8" w:rsidRPr="0015573E" w:rsidTr="00D30AB8">
        <w:trPr>
          <w:trHeight w:val="28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2.1.2. Частичное возмещение расходов по предоставлению мер социальной поддержки квалифицированных специалистов учреждений, финансируемых из местных бюджетов, работающих и проживающих в сельской местности, рабочих поселках (поселках городского типа)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получателей частичного возмещения расходов по предоставлению мер социальной поддержки квалифицированных специалистов учреждений, финансируемых из местных бюджетов, работающих и проживающих в сельской местности, рабочих поселках (поселках городского типа)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30AB8" w:rsidRPr="0015573E" w:rsidTr="00D30AB8">
        <w:trPr>
          <w:trHeight w:val="258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2.3.1. Обеспечение деятельности районного отдела образования администрации муниципального образования </w:t>
            </w: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«Шенкурский муниципальный район» как ответственного исполнителя </w:t>
            </w: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муниципальной  программы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Доля освоения выделенных денежных средств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30AB8" w:rsidRPr="0015573E" w:rsidTr="00D30AB8">
        <w:trPr>
          <w:trHeight w:val="97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№ 3 «Развитие системы отдыха и оздоровления детей  в Шенкурском районе»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D30AB8" w:rsidRPr="0015573E" w:rsidTr="00D30AB8">
        <w:trPr>
          <w:trHeight w:val="159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 Организация  оздоровительных лагерей с дневным пребыванием детей на  базе МБОУ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детей, охваченных организованными формами отдыха и оздоровления в рамках подпрограммы, в общей численности детей школьного возраста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47,8</w:t>
            </w:r>
          </w:p>
        </w:tc>
      </w:tr>
      <w:tr w:rsidR="00D30AB8" w:rsidRPr="0015573E" w:rsidTr="00D30AB8">
        <w:trPr>
          <w:trHeight w:val="181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3.2. Информационное обеспечение по организации отдыха и оздоровления детей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населения, работодателей путем публикации в районной газете информационной статьи по организации летнего отдыха и оздоровления детей и печати  информационных листовок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информирования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апреля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0AB8" w:rsidRPr="0015573E" w:rsidTr="00D30AB8">
        <w:trPr>
          <w:trHeight w:val="181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3.3. Организация  оздоровительных лагерей с дневным пребыванием детей на  базе МБУ </w:t>
            </w:r>
            <w:proofErr w:type="gramStart"/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детей, охваченных организованными формами отдыха и оздоровления в рамках подпрограммы, в общей численности детей школьного возраста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информирования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73E" w:rsidRPr="0015573E" w:rsidRDefault="0015573E" w:rsidP="00D3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</w:tr>
      <w:tr w:rsidR="00D30AB8" w:rsidRPr="0015573E" w:rsidTr="00D30AB8">
        <w:trPr>
          <w:trHeight w:val="300"/>
        </w:trPr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573E" w:rsidRPr="0015573E" w:rsidRDefault="0015573E" w:rsidP="001557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5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5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5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5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5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573E" w:rsidRPr="0015573E" w:rsidRDefault="0015573E" w:rsidP="001557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55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5573E" w:rsidRPr="0015573E" w:rsidTr="00D30AB8">
        <w:trPr>
          <w:trHeight w:val="570"/>
        </w:trPr>
        <w:tc>
          <w:tcPr>
            <w:tcW w:w="146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573E" w:rsidRPr="0015573E" w:rsidRDefault="0015573E" w:rsidP="0015573E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15573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   </w:t>
            </w:r>
            <w:r w:rsidRPr="001557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Примечания:  1.  По  графе  1  указывается  наименование подпрограммы и (или)   мероприятия   в   соответствии   с   постановлением   Администрации МО «Шенкурский муниципальный район» о муниципальной программе.</w:t>
            </w:r>
          </w:p>
        </w:tc>
      </w:tr>
      <w:tr w:rsidR="0015573E" w:rsidRPr="0015573E" w:rsidTr="00D30AB8">
        <w:trPr>
          <w:trHeight w:val="495"/>
        </w:trPr>
        <w:tc>
          <w:tcPr>
            <w:tcW w:w="146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573E" w:rsidRPr="0015573E" w:rsidRDefault="0015573E" w:rsidP="001557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2.  В графе 2 указываются основные этапы выполнения мероприятия и (или) показатели   реализации  мероприятия,  отражающие  описание  планируемых  к выполнению объемов работ в натуральных количественных показателях.</w:t>
            </w:r>
          </w:p>
        </w:tc>
      </w:tr>
      <w:tr w:rsidR="0015573E" w:rsidRPr="0015573E" w:rsidTr="00D30AB8">
        <w:trPr>
          <w:trHeight w:val="525"/>
        </w:trPr>
        <w:tc>
          <w:tcPr>
            <w:tcW w:w="146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573E" w:rsidRPr="0015573E" w:rsidRDefault="0015573E" w:rsidP="001557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57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3.  В  графах  4  -  7  указываются,  соответственно, плановые значения сроков   выполнения   основных   этапов   мероприятий  и  (или)  достижения показателей  реализации мероприятий муниципальной программы на I квартал, первое полугодие, 9 месяцев, год (нарастающим итогом).</w:t>
            </w:r>
          </w:p>
        </w:tc>
      </w:tr>
    </w:tbl>
    <w:p w:rsidR="0015573E" w:rsidRDefault="0015573E"/>
    <w:sectPr w:rsidR="0015573E" w:rsidSect="0015573E">
      <w:headerReference w:type="default" r:id="rId6"/>
      <w:headerReference w:type="firs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4F46" w:rsidRDefault="00A44F46" w:rsidP="0015573E">
      <w:pPr>
        <w:spacing w:after="0" w:line="240" w:lineRule="auto"/>
      </w:pPr>
      <w:r>
        <w:separator/>
      </w:r>
    </w:p>
  </w:endnote>
  <w:endnote w:type="continuationSeparator" w:id="0">
    <w:p w:rsidR="00A44F46" w:rsidRDefault="00A44F46" w:rsidP="00155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4F46" w:rsidRDefault="00A44F46" w:rsidP="0015573E">
      <w:pPr>
        <w:spacing w:after="0" w:line="240" w:lineRule="auto"/>
      </w:pPr>
      <w:r>
        <w:separator/>
      </w:r>
    </w:p>
  </w:footnote>
  <w:footnote w:type="continuationSeparator" w:id="0">
    <w:p w:rsidR="00A44F46" w:rsidRDefault="00A44F46" w:rsidP="001557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614" w:type="dxa"/>
      <w:tblInd w:w="95" w:type="dxa"/>
      <w:tblLook w:val="04A0"/>
    </w:tblPr>
    <w:tblGrid>
      <w:gridCol w:w="2423"/>
      <w:gridCol w:w="2693"/>
      <w:gridCol w:w="2127"/>
      <w:gridCol w:w="1842"/>
      <w:gridCol w:w="1560"/>
      <w:gridCol w:w="1701"/>
      <w:gridCol w:w="2268"/>
    </w:tblGrid>
    <w:tr w:rsidR="00A44F46" w:rsidRPr="0015573E" w:rsidTr="00D30AB8">
      <w:trPr>
        <w:trHeight w:val="1290"/>
      </w:trPr>
      <w:tc>
        <w:tcPr>
          <w:tcW w:w="242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000000" w:fill="FFFFFF"/>
          <w:hideMark/>
        </w:tcPr>
        <w:p w:rsidR="00A44F46" w:rsidRPr="0015573E" w:rsidRDefault="00A44F46" w:rsidP="00D30AB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ru-RU"/>
            </w:rPr>
          </w:pPr>
          <w:r w:rsidRPr="0015573E"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ru-RU"/>
            </w:rPr>
            <w:t>Наименование подпрограммы, мероприятий</w:t>
          </w:r>
        </w:p>
      </w:tc>
      <w:tc>
        <w:tcPr>
          <w:tcW w:w="269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000000" w:fill="FFFFFF"/>
          <w:hideMark/>
        </w:tcPr>
        <w:p w:rsidR="00A44F46" w:rsidRPr="0015573E" w:rsidRDefault="00A44F46" w:rsidP="00D30AB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ru-RU"/>
            </w:rPr>
          </w:pPr>
          <w:r w:rsidRPr="0015573E"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ru-RU"/>
            </w:rPr>
            <w:t>Основные этапы выполнения мероприятия и (или) показатели реализации мероприятия</w:t>
          </w:r>
        </w:p>
      </w:tc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000000" w:fill="FFFFFF"/>
          <w:hideMark/>
        </w:tcPr>
        <w:p w:rsidR="00A44F46" w:rsidRPr="0015573E" w:rsidRDefault="00A44F46" w:rsidP="00D30AB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ru-RU"/>
            </w:rPr>
          </w:pPr>
          <w:r w:rsidRPr="0015573E"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ru-RU"/>
            </w:rPr>
            <w:t>Единица измерения</w:t>
          </w:r>
        </w:p>
      </w:tc>
      <w:tc>
        <w:tcPr>
          <w:tcW w:w="7371" w:type="dxa"/>
          <w:gridSpan w:val="4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000000" w:fill="FFFFFF"/>
          <w:hideMark/>
        </w:tcPr>
        <w:p w:rsidR="00A44F46" w:rsidRPr="0015573E" w:rsidRDefault="00A44F46" w:rsidP="00D30AB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ru-RU"/>
            </w:rPr>
          </w:pPr>
          <w:r w:rsidRPr="0015573E"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ru-RU"/>
            </w:rPr>
            <w:t>Плановые значения сроков выполнения основных этапов мероприятия и (или) показателей реализации мероприятия</w:t>
          </w:r>
        </w:p>
      </w:tc>
    </w:tr>
    <w:tr w:rsidR="00A44F46" w:rsidRPr="0015573E" w:rsidTr="00D30AB8">
      <w:trPr>
        <w:trHeight w:val="315"/>
      </w:trPr>
      <w:tc>
        <w:tcPr>
          <w:tcW w:w="242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A44F46" w:rsidRPr="0015573E" w:rsidRDefault="00A44F46" w:rsidP="00D30AB8">
          <w:pPr>
            <w:spacing w:after="0" w:line="240" w:lineRule="auto"/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ru-RU"/>
            </w:rPr>
          </w:pPr>
        </w:p>
      </w:tc>
      <w:tc>
        <w:tcPr>
          <w:tcW w:w="269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A44F46" w:rsidRPr="0015573E" w:rsidRDefault="00A44F46" w:rsidP="00D30AB8">
          <w:pPr>
            <w:spacing w:after="0" w:line="240" w:lineRule="auto"/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ru-RU"/>
            </w:rPr>
          </w:pPr>
        </w:p>
      </w:tc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A44F46" w:rsidRPr="0015573E" w:rsidRDefault="00A44F46" w:rsidP="00D30AB8">
          <w:pPr>
            <w:spacing w:after="0" w:line="240" w:lineRule="auto"/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ru-RU"/>
            </w:rPr>
          </w:pPr>
        </w:p>
      </w:tc>
      <w:tc>
        <w:tcPr>
          <w:tcW w:w="1842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000000" w:fill="FFFFFF"/>
          <w:hideMark/>
        </w:tcPr>
        <w:p w:rsidR="00A44F46" w:rsidRPr="0015573E" w:rsidRDefault="00A44F46" w:rsidP="00D30AB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ru-RU"/>
            </w:rPr>
          </w:pPr>
          <w:r w:rsidRPr="0015573E"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ru-RU"/>
            </w:rPr>
            <w:t>1 кв.</w:t>
          </w:r>
        </w:p>
      </w:tc>
      <w:tc>
        <w:tcPr>
          <w:tcW w:w="156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000000" w:fill="FFFFFF"/>
          <w:hideMark/>
        </w:tcPr>
        <w:p w:rsidR="00A44F46" w:rsidRPr="0015573E" w:rsidRDefault="00A44F46" w:rsidP="00D30AB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ru-RU"/>
            </w:rPr>
          </w:pPr>
          <w:r w:rsidRPr="0015573E"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ru-RU"/>
            </w:rPr>
            <w:t xml:space="preserve">1 </w:t>
          </w:r>
          <w:proofErr w:type="spellStart"/>
          <w:proofErr w:type="gramStart"/>
          <w:r w:rsidRPr="0015573E"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ru-RU"/>
            </w:rPr>
            <w:t>п</w:t>
          </w:r>
          <w:proofErr w:type="spellEnd"/>
          <w:proofErr w:type="gramEnd"/>
          <w:r w:rsidRPr="0015573E"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ru-RU"/>
            </w:rPr>
            <w:t>/г</w:t>
          </w:r>
        </w:p>
      </w:tc>
      <w:tc>
        <w:tcPr>
          <w:tcW w:w="1701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000000" w:fill="FFFFFF"/>
          <w:hideMark/>
        </w:tcPr>
        <w:p w:rsidR="00A44F46" w:rsidRPr="0015573E" w:rsidRDefault="00A44F46" w:rsidP="00D30AB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ru-RU"/>
            </w:rPr>
          </w:pPr>
          <w:r w:rsidRPr="0015573E"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ru-RU"/>
            </w:rPr>
            <w:t>9 мес.</w:t>
          </w:r>
        </w:p>
      </w:tc>
      <w:tc>
        <w:tcPr>
          <w:tcW w:w="2268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000000" w:fill="FFFFFF"/>
          <w:hideMark/>
        </w:tcPr>
        <w:p w:rsidR="00A44F46" w:rsidRPr="0015573E" w:rsidRDefault="00A44F46" w:rsidP="00D30AB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ru-RU"/>
            </w:rPr>
          </w:pPr>
          <w:r w:rsidRPr="0015573E"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ru-RU"/>
            </w:rPr>
            <w:t>год</w:t>
          </w:r>
        </w:p>
      </w:tc>
    </w:tr>
    <w:tr w:rsidR="00A44F46" w:rsidRPr="0015573E" w:rsidTr="00D30AB8">
      <w:trPr>
        <w:trHeight w:val="315"/>
      </w:trPr>
      <w:tc>
        <w:tcPr>
          <w:tcW w:w="2423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000000" w:fill="FFFFFF"/>
          <w:hideMark/>
        </w:tcPr>
        <w:p w:rsidR="00A44F46" w:rsidRPr="0015573E" w:rsidRDefault="00A44F46" w:rsidP="00D30AB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ru-RU"/>
            </w:rPr>
          </w:pPr>
          <w:r w:rsidRPr="0015573E"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ru-RU"/>
            </w:rPr>
            <w:t>1</w:t>
          </w:r>
        </w:p>
      </w:tc>
      <w:tc>
        <w:tcPr>
          <w:tcW w:w="2693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000000" w:fill="FFFFFF"/>
          <w:hideMark/>
        </w:tcPr>
        <w:p w:rsidR="00A44F46" w:rsidRPr="0015573E" w:rsidRDefault="00A44F46" w:rsidP="00D30AB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ru-RU"/>
            </w:rPr>
          </w:pPr>
          <w:r w:rsidRPr="0015573E"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ru-RU"/>
            </w:rPr>
            <w:t>2</w:t>
          </w:r>
        </w:p>
      </w:tc>
      <w:tc>
        <w:tcPr>
          <w:tcW w:w="2127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000000" w:fill="FFFFFF"/>
          <w:hideMark/>
        </w:tcPr>
        <w:p w:rsidR="00A44F46" w:rsidRPr="0015573E" w:rsidRDefault="00A44F46" w:rsidP="00D30AB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ru-RU"/>
            </w:rPr>
          </w:pPr>
          <w:r w:rsidRPr="0015573E"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ru-RU"/>
            </w:rPr>
            <w:t>3</w:t>
          </w:r>
        </w:p>
      </w:tc>
      <w:tc>
        <w:tcPr>
          <w:tcW w:w="1842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000000" w:fill="FFFFFF"/>
          <w:hideMark/>
        </w:tcPr>
        <w:p w:rsidR="00A44F46" w:rsidRPr="0015573E" w:rsidRDefault="00A44F46" w:rsidP="00D30AB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ru-RU"/>
            </w:rPr>
          </w:pPr>
          <w:r w:rsidRPr="0015573E"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ru-RU"/>
            </w:rPr>
            <w:t>4</w:t>
          </w:r>
        </w:p>
      </w:tc>
      <w:tc>
        <w:tcPr>
          <w:tcW w:w="156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000000" w:fill="FFFFFF"/>
          <w:hideMark/>
        </w:tcPr>
        <w:p w:rsidR="00A44F46" w:rsidRPr="0015573E" w:rsidRDefault="00A44F46" w:rsidP="00D30AB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ru-RU"/>
            </w:rPr>
          </w:pPr>
          <w:r w:rsidRPr="0015573E"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ru-RU"/>
            </w:rPr>
            <w:t>5</w:t>
          </w:r>
        </w:p>
      </w:tc>
      <w:tc>
        <w:tcPr>
          <w:tcW w:w="1701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000000" w:fill="FFFFFF"/>
          <w:hideMark/>
        </w:tcPr>
        <w:p w:rsidR="00A44F46" w:rsidRPr="0015573E" w:rsidRDefault="00A44F46" w:rsidP="00D30AB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ru-RU"/>
            </w:rPr>
          </w:pPr>
          <w:r w:rsidRPr="0015573E"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ru-RU"/>
            </w:rPr>
            <w:t>6</w:t>
          </w:r>
        </w:p>
      </w:tc>
      <w:tc>
        <w:tcPr>
          <w:tcW w:w="2268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000000" w:fill="FFFFFF"/>
          <w:hideMark/>
        </w:tcPr>
        <w:p w:rsidR="00A44F46" w:rsidRPr="0015573E" w:rsidRDefault="00A44F46" w:rsidP="00D30AB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ru-RU"/>
            </w:rPr>
          </w:pPr>
          <w:r w:rsidRPr="0015573E"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ru-RU"/>
            </w:rPr>
            <w:t>7</w:t>
          </w:r>
        </w:p>
      </w:tc>
    </w:tr>
  </w:tbl>
  <w:p w:rsidR="00A44F46" w:rsidRDefault="00A44F4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F46" w:rsidRDefault="00A44F46">
    <w:pPr>
      <w:pStyle w:val="a4"/>
    </w:pPr>
  </w:p>
  <w:p w:rsidR="00A44F46" w:rsidRDefault="00A44F4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573E"/>
    <w:rsid w:val="0015213D"/>
    <w:rsid w:val="0015573E"/>
    <w:rsid w:val="00567E95"/>
    <w:rsid w:val="00964656"/>
    <w:rsid w:val="00A44F46"/>
    <w:rsid w:val="00D30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1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573E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1557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5573E"/>
  </w:style>
  <w:style w:type="paragraph" w:styleId="a6">
    <w:name w:val="footer"/>
    <w:basedOn w:val="a"/>
    <w:link w:val="a7"/>
    <w:uiPriority w:val="99"/>
    <w:semiHidden/>
    <w:unhideWhenUsed/>
    <w:rsid w:val="001557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557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15</Pages>
  <Words>1582</Words>
  <Characters>9018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AKorovinskaya</dc:creator>
  <cp:lastModifiedBy>AKorovinskaya</cp:lastModifiedBy>
  <cp:revision>4</cp:revision>
  <cp:lastPrinted>2021-12-27T11:08:00Z</cp:lastPrinted>
  <dcterms:created xsi:type="dcterms:W3CDTF">2021-12-27T09:40:00Z</dcterms:created>
  <dcterms:modified xsi:type="dcterms:W3CDTF">2021-12-28T13:22:00Z</dcterms:modified>
</cp:coreProperties>
</file>